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84" w:rsidRPr="00D6417C" w:rsidRDefault="00284584" w:rsidP="00284584">
      <w:pPr>
        <w:spacing w:beforeLines="50" w:afterLines="50" w:line="1200" w:lineRule="exact"/>
        <w:jc w:val="center"/>
        <w:rPr>
          <w:rFonts w:ascii="宋体" w:hAnsi="宋体"/>
          <w:b/>
          <w:color w:val="FF0000"/>
          <w:sz w:val="120"/>
          <w:szCs w:val="140"/>
        </w:rPr>
      </w:pPr>
      <w:r w:rsidRPr="00D6417C">
        <w:rPr>
          <w:rFonts w:ascii="宋体" w:hAnsi="宋体" w:hint="eastAsia"/>
          <w:b/>
          <w:color w:val="FF0000"/>
          <w:sz w:val="80"/>
          <w:szCs w:val="140"/>
        </w:rPr>
        <w:t>洞庭湖生态经济区建设与发展湖南省协同创新中心</w:t>
      </w:r>
    </w:p>
    <w:p w:rsidR="00284584" w:rsidRPr="00E16945" w:rsidRDefault="00284584" w:rsidP="00284584">
      <w:pPr>
        <w:ind w:firstLine="640"/>
        <w:rPr>
          <w:rFonts w:hint="eastAsia"/>
        </w:rPr>
      </w:pPr>
    </w:p>
    <w:p w:rsidR="00284584" w:rsidRPr="0043741F" w:rsidRDefault="00284584" w:rsidP="00284584">
      <w:pPr>
        <w:autoSpaceDE w:val="0"/>
        <w:autoSpaceDN w:val="0"/>
        <w:adjustRightInd w:val="0"/>
        <w:spacing w:line="500" w:lineRule="exact"/>
        <w:rPr>
          <w:rFonts w:ascii="宋体" w:hAnsi="宋体" w:cs="黑体"/>
          <w:b/>
          <w:kern w:val="0"/>
          <w:sz w:val="44"/>
          <w:szCs w:val="44"/>
        </w:rPr>
      </w:pPr>
      <w:r w:rsidRPr="0043741F">
        <w:rPr>
          <w:noProof/>
        </w:rPr>
        <w:pict>
          <v:line id="直接连接符 3" o:spid="_x0000_s1026" style="position:absolute;left:0;text-align:left;z-index:251657216;visibility:visible" from="0,.95pt" to="450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" strokecolor="red" strokeweight="3pt"/>
        </w:pict>
      </w:r>
    </w:p>
    <w:p w:rsidR="00C96786" w:rsidRPr="00284584" w:rsidRDefault="00284584" w:rsidP="00B1083A">
      <w:pPr>
        <w:jc w:val="center"/>
        <w:rPr>
          <w:rFonts w:ascii="宋体" w:hAnsi="宋体" w:hint="eastAsia"/>
          <w:b/>
          <w:sz w:val="44"/>
          <w:szCs w:val="44"/>
        </w:rPr>
      </w:pPr>
      <w:r w:rsidRPr="00D7057E">
        <w:rPr>
          <w:rFonts w:ascii="宋体" w:hAnsi="宋体" w:hint="eastAsia"/>
          <w:b/>
          <w:w w:val="95"/>
          <w:sz w:val="44"/>
          <w:szCs w:val="44"/>
        </w:rPr>
        <w:t>关于</w:t>
      </w:r>
      <w:r w:rsidR="004A4DDD">
        <w:rPr>
          <w:rFonts w:ascii="宋体" w:hAnsi="宋体" w:hint="eastAsia"/>
          <w:b/>
          <w:w w:val="95"/>
          <w:sz w:val="44"/>
          <w:szCs w:val="44"/>
        </w:rPr>
        <w:t>刘春花</w:t>
      </w:r>
      <w:r w:rsidR="00D7057E" w:rsidRPr="00D7057E">
        <w:rPr>
          <w:rFonts w:ascii="宋体" w:hAnsi="宋体" w:hint="eastAsia"/>
          <w:b/>
          <w:w w:val="95"/>
          <w:sz w:val="44"/>
          <w:szCs w:val="44"/>
        </w:rPr>
        <w:t>等同志</w:t>
      </w:r>
      <w:r w:rsidR="00C74B1C">
        <w:rPr>
          <w:rFonts w:ascii="宋体" w:hAnsi="宋体" w:hint="eastAsia"/>
          <w:b/>
          <w:w w:val="95"/>
          <w:sz w:val="44"/>
          <w:szCs w:val="44"/>
        </w:rPr>
        <w:t>职务</w:t>
      </w:r>
      <w:r w:rsidR="004A4DDD">
        <w:rPr>
          <w:rFonts w:ascii="宋体" w:hAnsi="宋体" w:hint="eastAsia"/>
          <w:b/>
          <w:w w:val="95"/>
          <w:sz w:val="44"/>
          <w:szCs w:val="44"/>
        </w:rPr>
        <w:t>任免</w:t>
      </w:r>
      <w:r w:rsidRPr="00D7057E">
        <w:rPr>
          <w:rFonts w:ascii="宋体" w:hAnsi="宋体" w:hint="eastAsia"/>
          <w:b/>
          <w:w w:val="95"/>
          <w:sz w:val="44"/>
          <w:szCs w:val="44"/>
        </w:rPr>
        <w:t>的</w:t>
      </w:r>
      <w:r w:rsidRPr="00284584">
        <w:rPr>
          <w:rFonts w:ascii="宋体" w:hAnsi="宋体" w:hint="eastAsia"/>
          <w:b/>
          <w:sz w:val="44"/>
          <w:szCs w:val="44"/>
        </w:rPr>
        <w:t>通知</w:t>
      </w:r>
    </w:p>
    <w:p w:rsidR="00284584" w:rsidRPr="00284584" w:rsidRDefault="00284584" w:rsidP="00B1083A">
      <w:pPr>
        <w:jc w:val="center"/>
        <w:rPr>
          <w:rFonts w:ascii="宋体" w:hAnsi="宋体" w:cs="Arial" w:hint="eastAsia"/>
          <w:b/>
          <w:bCs/>
          <w:kern w:val="0"/>
          <w:sz w:val="36"/>
          <w:szCs w:val="36"/>
        </w:rPr>
      </w:pPr>
    </w:p>
    <w:p w:rsidR="00284584" w:rsidRDefault="00284584" w:rsidP="00284584">
      <w:pPr>
        <w:spacing w:line="54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中心各协同单位、各研究所：</w:t>
      </w:r>
    </w:p>
    <w:p w:rsidR="00284584" w:rsidRDefault="00284584" w:rsidP="00284584">
      <w:pPr>
        <w:spacing w:line="54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根据中心有关文件规定，</w:t>
      </w:r>
      <w:r w:rsidR="00C74B1C">
        <w:rPr>
          <w:rFonts w:ascii="仿宋_GB2312" w:eastAsia="仿宋_GB2312" w:hAnsi="宋体" w:cs="宋体" w:hint="eastAsia"/>
          <w:kern w:val="0"/>
          <w:sz w:val="32"/>
          <w:szCs w:val="32"/>
        </w:rPr>
        <w:t>因部分人员职务调动，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经</w:t>
      </w:r>
      <w:r w:rsidR="008D01B7">
        <w:rPr>
          <w:rFonts w:ascii="仿宋_GB2312" w:eastAsia="仿宋_GB2312" w:hAnsi="宋体" w:cs="宋体" w:hint="eastAsia"/>
          <w:kern w:val="0"/>
          <w:sz w:val="32"/>
          <w:szCs w:val="32"/>
        </w:rPr>
        <w:t>个人</w:t>
      </w:r>
      <w:r w:rsidR="00C74B1C">
        <w:rPr>
          <w:rFonts w:ascii="仿宋_GB2312" w:eastAsia="仿宋_GB2312" w:hAnsi="宋体" w:cs="宋体" w:hint="eastAsia"/>
          <w:kern w:val="0"/>
          <w:sz w:val="32"/>
          <w:szCs w:val="32"/>
        </w:rPr>
        <w:t>申请</w:t>
      </w:r>
      <w:r w:rsidR="008D01B7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中心研究，</w:t>
      </w:r>
      <w:r w:rsidR="00245219">
        <w:rPr>
          <w:rFonts w:ascii="仿宋_GB2312" w:eastAsia="仿宋_GB2312" w:hAnsi="宋体" w:cs="宋体" w:hint="eastAsia"/>
          <w:kern w:val="0"/>
          <w:sz w:val="32"/>
          <w:szCs w:val="32"/>
        </w:rPr>
        <w:t>决定</w:t>
      </w:r>
      <w:r w:rsidR="00C74B1C">
        <w:rPr>
          <w:rFonts w:ascii="仿宋_GB2312" w:eastAsia="仿宋_GB2312" w:hAnsi="宋体" w:cs="宋体" w:hint="eastAsia"/>
          <w:kern w:val="0"/>
          <w:sz w:val="32"/>
          <w:szCs w:val="32"/>
        </w:rPr>
        <w:t>对</w:t>
      </w:r>
      <w:r w:rsidR="004A4DDD">
        <w:rPr>
          <w:rFonts w:ascii="仿宋_GB2312" w:eastAsia="仿宋_GB2312" w:hAnsi="宋体" w:cs="宋体" w:hint="eastAsia"/>
          <w:kern w:val="0"/>
          <w:sz w:val="32"/>
          <w:szCs w:val="32"/>
        </w:rPr>
        <w:t>刘春花</w:t>
      </w:r>
      <w:r w:rsidR="008D01B7">
        <w:rPr>
          <w:rFonts w:ascii="仿宋_GB2312" w:eastAsia="仿宋_GB2312" w:hAnsi="宋体" w:cs="宋体" w:hint="eastAsia"/>
          <w:kern w:val="0"/>
          <w:sz w:val="32"/>
          <w:szCs w:val="32"/>
        </w:rPr>
        <w:t>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同志</w:t>
      </w:r>
      <w:r w:rsidR="00C74B1C">
        <w:rPr>
          <w:rFonts w:ascii="仿宋_GB2312" w:eastAsia="仿宋_GB2312" w:hAnsi="宋体" w:cs="宋体" w:hint="eastAsia"/>
          <w:kern w:val="0"/>
          <w:sz w:val="32"/>
          <w:szCs w:val="32"/>
        </w:rPr>
        <w:t>的职务进行</w:t>
      </w:r>
      <w:r w:rsidR="00636D0B">
        <w:rPr>
          <w:rFonts w:ascii="仿宋_GB2312" w:eastAsia="仿宋_GB2312" w:hAnsi="宋体" w:cs="宋体" w:hint="eastAsia"/>
          <w:kern w:val="0"/>
          <w:sz w:val="32"/>
          <w:szCs w:val="32"/>
        </w:rPr>
        <w:t>相应</w:t>
      </w:r>
      <w:r w:rsidR="00C74B1C">
        <w:rPr>
          <w:rFonts w:ascii="仿宋_GB2312" w:eastAsia="仿宋_GB2312" w:hAnsi="宋体" w:cs="宋体" w:hint="eastAsia"/>
          <w:kern w:val="0"/>
          <w:sz w:val="32"/>
          <w:szCs w:val="32"/>
        </w:rPr>
        <w:t>调整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0D5E76">
        <w:rPr>
          <w:rFonts w:ascii="仿宋_GB2312" w:eastAsia="仿宋_GB2312" w:hAnsi="宋体" w:cs="宋体" w:hint="eastAsia"/>
          <w:kern w:val="0"/>
          <w:sz w:val="32"/>
          <w:szCs w:val="32"/>
        </w:rPr>
        <w:t>上述职务调整以工作实际变动时间为准，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现予以公布。</w:t>
      </w:r>
    </w:p>
    <w:p w:rsidR="00284584" w:rsidRDefault="00D7057E" w:rsidP="00284584">
      <w:pPr>
        <w:spacing w:line="54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</w:t>
      </w:r>
      <w:r w:rsidR="00C74B1C">
        <w:rPr>
          <w:rFonts w:ascii="仿宋_GB2312" w:eastAsia="仿宋_GB2312" w:hAnsi="宋体" w:cs="宋体" w:hint="eastAsia"/>
          <w:kern w:val="0"/>
          <w:sz w:val="32"/>
          <w:szCs w:val="32"/>
        </w:rPr>
        <w:t>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="00C74B1C">
        <w:rPr>
          <w:rFonts w:ascii="仿宋_GB2312" w:eastAsia="仿宋_GB2312" w:hAnsi="宋体" w:cs="宋体" w:hint="eastAsia"/>
          <w:kern w:val="0"/>
          <w:sz w:val="32"/>
          <w:szCs w:val="32"/>
        </w:rPr>
        <w:t>洞庭</w:t>
      </w:r>
      <w:r w:rsidRPr="00D7057E">
        <w:rPr>
          <w:rFonts w:ascii="仿宋_GB2312" w:eastAsia="仿宋_GB2312" w:hAnsi="宋体" w:cs="宋体" w:hint="eastAsia"/>
          <w:kern w:val="0"/>
          <w:sz w:val="32"/>
          <w:szCs w:val="32"/>
        </w:rPr>
        <w:t>湖生态经济区建设与发展湖南省协同创新中心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2019年度上半年</w:t>
      </w:r>
      <w:r w:rsidR="00C74B1C">
        <w:rPr>
          <w:rFonts w:ascii="仿宋_GB2312" w:eastAsia="仿宋_GB2312" w:hAnsi="宋体" w:cs="宋体" w:hint="eastAsia"/>
          <w:kern w:val="0"/>
          <w:sz w:val="32"/>
          <w:szCs w:val="32"/>
        </w:rPr>
        <w:t>职务调整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人员名单</w:t>
      </w:r>
    </w:p>
    <w:p w:rsidR="00284584" w:rsidRPr="00EA1609" w:rsidRDefault="00670516" w:rsidP="00D7057E">
      <w:pPr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7057E">
        <w:rPr>
          <w:rFonts w:ascii="仿宋_GB2312" w:eastAsia="仿宋_GB2312" w:hAnsi="宋体" w:cs="宋体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28575</wp:posOffset>
            </wp:positionV>
            <wp:extent cx="1411605" cy="1411605"/>
            <wp:effectExtent l="19050" t="0" r="0" b="0"/>
            <wp:wrapNone/>
            <wp:docPr id="3" name="图片 3" descr="协同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协同中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584" w:rsidRPr="00EA1609" w:rsidRDefault="00284584" w:rsidP="00284584">
      <w:pPr>
        <w:spacing w:line="540" w:lineRule="exact"/>
        <w:ind w:rightChars="312" w:right="655" w:firstLineChars="1050" w:firstLine="336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 w:rsidRPr="00EA1609">
        <w:rPr>
          <w:rFonts w:ascii="仿宋_GB2312" w:eastAsia="仿宋_GB2312" w:hAnsi="楷体" w:cs="宋体" w:hint="eastAsia"/>
          <w:kern w:val="0"/>
          <w:sz w:val="32"/>
          <w:szCs w:val="32"/>
        </w:rPr>
        <w:t>洞庭湖生态经济区建设与发展</w:t>
      </w:r>
    </w:p>
    <w:p w:rsidR="00284584" w:rsidRPr="00EA1609" w:rsidRDefault="00284584" w:rsidP="00284584">
      <w:pPr>
        <w:spacing w:line="540" w:lineRule="exact"/>
        <w:ind w:firstLineChars="1250" w:firstLine="400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  <w:r w:rsidRPr="00EA1609">
        <w:rPr>
          <w:rFonts w:ascii="仿宋_GB2312" w:eastAsia="仿宋_GB2312" w:hAnsi="楷体" w:cs="宋体" w:hint="eastAsia"/>
          <w:kern w:val="0"/>
          <w:sz w:val="32"/>
          <w:szCs w:val="32"/>
        </w:rPr>
        <w:t>湖南省协同创新中心</w:t>
      </w:r>
    </w:p>
    <w:p w:rsidR="00284584" w:rsidRPr="00EA1609" w:rsidRDefault="00284584" w:rsidP="00284584">
      <w:pPr>
        <w:spacing w:line="540" w:lineRule="exact"/>
        <w:ind w:firstLineChars="1250" w:firstLine="4000"/>
        <w:jc w:val="left"/>
        <w:rPr>
          <w:rFonts w:ascii="仿宋_GB2312" w:eastAsia="仿宋_GB2312" w:hAnsi="楷体" w:cs="宋体"/>
          <w:kern w:val="0"/>
          <w:sz w:val="32"/>
          <w:szCs w:val="32"/>
        </w:rPr>
      </w:pPr>
    </w:p>
    <w:p w:rsidR="00284584" w:rsidRPr="00EA1609" w:rsidRDefault="00284584" w:rsidP="00284584">
      <w:pPr>
        <w:spacing w:line="540" w:lineRule="exact"/>
        <w:ind w:firstLineChars="1450" w:firstLine="4640"/>
        <w:jc w:val="left"/>
      </w:pPr>
      <w:r w:rsidRPr="00EA1609">
        <w:rPr>
          <w:rFonts w:ascii="仿宋_GB2312" w:eastAsia="仿宋_GB2312" w:hAnsi="楷体" w:cs="宋体" w:hint="eastAsia"/>
          <w:kern w:val="0"/>
          <w:sz w:val="32"/>
          <w:szCs w:val="32"/>
        </w:rPr>
        <w:t>2019年</w:t>
      </w:r>
      <w:r w:rsidR="000152F6">
        <w:rPr>
          <w:rFonts w:ascii="仿宋_GB2312" w:eastAsia="仿宋_GB2312" w:hAnsi="楷体" w:cs="宋体" w:hint="eastAsia"/>
          <w:kern w:val="0"/>
          <w:sz w:val="32"/>
          <w:szCs w:val="32"/>
        </w:rPr>
        <w:t>7</w:t>
      </w:r>
      <w:r w:rsidRPr="00EA1609">
        <w:rPr>
          <w:rFonts w:ascii="仿宋_GB2312" w:eastAsia="仿宋_GB2312" w:hAnsi="楷体" w:cs="宋体" w:hint="eastAsia"/>
          <w:kern w:val="0"/>
          <w:sz w:val="32"/>
          <w:szCs w:val="32"/>
        </w:rPr>
        <w:t>月</w:t>
      </w:r>
      <w:r w:rsidR="008D01B7">
        <w:rPr>
          <w:rFonts w:ascii="仿宋_GB2312" w:eastAsia="仿宋_GB2312" w:hAnsi="楷体" w:cs="宋体" w:hint="eastAsia"/>
          <w:kern w:val="0"/>
          <w:sz w:val="32"/>
          <w:szCs w:val="32"/>
        </w:rPr>
        <w:t>19日</w:t>
      </w:r>
    </w:p>
    <w:p w:rsidR="00284584" w:rsidRDefault="00284584" w:rsidP="00284584">
      <w:pPr>
        <w:jc w:val="left"/>
        <w:rPr>
          <w:rFonts w:ascii="宋体" w:hAnsi="宋体" w:hint="eastAsia"/>
          <w:sz w:val="28"/>
          <w:szCs w:val="28"/>
        </w:rPr>
      </w:pPr>
    </w:p>
    <w:p w:rsidR="00C74B1C" w:rsidRDefault="00C74B1C" w:rsidP="00284584">
      <w:pPr>
        <w:jc w:val="left"/>
        <w:rPr>
          <w:rFonts w:ascii="宋体" w:hAnsi="宋体" w:hint="eastAsia"/>
          <w:sz w:val="28"/>
          <w:szCs w:val="28"/>
        </w:rPr>
      </w:pPr>
    </w:p>
    <w:p w:rsidR="00C74B1C" w:rsidRDefault="00C74B1C" w:rsidP="00284584">
      <w:pPr>
        <w:jc w:val="left"/>
        <w:rPr>
          <w:rFonts w:ascii="宋体" w:hAnsi="宋体" w:hint="eastAsia"/>
          <w:sz w:val="28"/>
          <w:szCs w:val="28"/>
        </w:rPr>
      </w:pPr>
    </w:p>
    <w:p w:rsidR="00284584" w:rsidRDefault="00284584" w:rsidP="00CE3F2C">
      <w:pPr>
        <w:spacing w:line="380" w:lineRule="exact"/>
        <w:jc w:val="left"/>
        <w:rPr>
          <w:rFonts w:ascii="宋体" w:hAnsi="宋体" w:hint="eastAsia"/>
          <w:b/>
          <w:sz w:val="28"/>
          <w:szCs w:val="28"/>
        </w:rPr>
      </w:pPr>
      <w:r w:rsidRPr="00284584">
        <w:rPr>
          <w:rFonts w:ascii="宋体" w:hAnsi="宋体" w:hint="eastAsia"/>
          <w:sz w:val="28"/>
          <w:szCs w:val="28"/>
        </w:rPr>
        <w:lastRenderedPageBreak/>
        <w:t>附</w:t>
      </w:r>
      <w:r w:rsidR="00C74B1C">
        <w:rPr>
          <w:rFonts w:ascii="宋体" w:hAnsi="宋体" w:hint="eastAsia"/>
          <w:sz w:val="28"/>
          <w:szCs w:val="28"/>
        </w:rPr>
        <w:t>件</w:t>
      </w:r>
      <w:r w:rsidRPr="00284584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 xml:space="preserve">    </w:t>
      </w:r>
      <w:r w:rsidRPr="00284584">
        <w:rPr>
          <w:rFonts w:ascii="宋体" w:hAnsi="宋体" w:hint="eastAsia"/>
          <w:b/>
          <w:sz w:val="28"/>
          <w:szCs w:val="28"/>
        </w:rPr>
        <w:t>洞庭湖生态经济区建设与发展湖南省协同创新中心</w:t>
      </w:r>
    </w:p>
    <w:p w:rsidR="00B1083A" w:rsidRDefault="00284584" w:rsidP="00CE3F2C">
      <w:pPr>
        <w:spacing w:line="380" w:lineRule="exact"/>
        <w:jc w:val="center"/>
        <w:rPr>
          <w:rFonts w:ascii="宋体" w:hAnsi="宋体" w:hint="eastAsia"/>
          <w:b/>
          <w:sz w:val="28"/>
          <w:szCs w:val="28"/>
        </w:rPr>
      </w:pPr>
      <w:r w:rsidRPr="00284584">
        <w:rPr>
          <w:rFonts w:ascii="宋体" w:hAnsi="宋体" w:hint="eastAsia"/>
          <w:b/>
          <w:sz w:val="28"/>
          <w:szCs w:val="28"/>
        </w:rPr>
        <w:t>2019年度</w:t>
      </w:r>
      <w:r w:rsidR="00D7057E">
        <w:rPr>
          <w:rFonts w:ascii="宋体" w:hAnsi="宋体" w:hint="eastAsia"/>
          <w:b/>
          <w:sz w:val="28"/>
          <w:szCs w:val="28"/>
        </w:rPr>
        <w:t>上半年</w:t>
      </w:r>
      <w:r w:rsidR="00C74B1C" w:rsidRPr="00C74B1C">
        <w:rPr>
          <w:rFonts w:ascii="宋体" w:hAnsi="宋体" w:hint="eastAsia"/>
          <w:b/>
          <w:sz w:val="28"/>
          <w:szCs w:val="28"/>
        </w:rPr>
        <w:t>职务调整</w:t>
      </w:r>
      <w:r w:rsidRPr="00284584">
        <w:rPr>
          <w:rFonts w:ascii="宋体" w:hAnsi="宋体" w:hint="eastAsia"/>
          <w:b/>
          <w:sz w:val="28"/>
          <w:szCs w:val="28"/>
        </w:rPr>
        <w:t>人员</w:t>
      </w:r>
      <w:r w:rsidR="00D7057E">
        <w:rPr>
          <w:rFonts w:ascii="宋体" w:hAnsi="宋体" w:hint="eastAsia"/>
          <w:b/>
          <w:sz w:val="28"/>
          <w:szCs w:val="28"/>
        </w:rPr>
        <w:t>名单</w:t>
      </w:r>
    </w:p>
    <w:p w:rsidR="00696F2C" w:rsidRPr="00696F2C" w:rsidRDefault="00696F2C" w:rsidP="00CE3F2C">
      <w:pPr>
        <w:spacing w:line="360" w:lineRule="auto"/>
        <w:jc w:val="center"/>
        <w:rPr>
          <w:rFonts w:ascii="宋体" w:hAnsi="宋体" w:hint="eastAsia"/>
          <w:b/>
          <w:szCs w:val="21"/>
        </w:rPr>
      </w:pPr>
    </w:p>
    <w:p w:rsidR="00C74B1C" w:rsidRDefault="00C74B1C" w:rsidP="00CE3F2C">
      <w:pPr>
        <w:spacing w:line="360" w:lineRule="auto"/>
      </w:pPr>
      <w:r>
        <w:rPr>
          <w:rFonts w:hint="eastAsia"/>
        </w:rPr>
        <w:t>免除刘春花同志中心</w:t>
      </w:r>
      <w:r w:rsidR="000152F6">
        <w:rPr>
          <w:rFonts w:hint="eastAsia"/>
        </w:rPr>
        <w:t>综合办公室主任职务</w:t>
      </w:r>
    </w:p>
    <w:p w:rsidR="00B1083A" w:rsidRDefault="00C74B1C" w:rsidP="00CE3F2C">
      <w:pPr>
        <w:spacing w:line="360" w:lineRule="auto"/>
        <w:rPr>
          <w:rFonts w:hint="eastAsia"/>
        </w:rPr>
      </w:pPr>
      <w:r>
        <w:rPr>
          <w:rFonts w:hint="eastAsia"/>
        </w:rPr>
        <w:t>免除肖</w:t>
      </w:r>
      <w:r w:rsidR="000152F6">
        <w:rPr>
          <w:rFonts w:hint="eastAsia"/>
        </w:rPr>
        <w:t xml:space="preserve">  </w:t>
      </w:r>
      <w:r>
        <w:rPr>
          <w:rFonts w:hint="eastAsia"/>
        </w:rPr>
        <w:t>攀同志绿色洞庭平台秘书职务</w:t>
      </w:r>
    </w:p>
    <w:p w:rsidR="000152F6" w:rsidRDefault="000152F6" w:rsidP="00CE3F2C">
      <w:pPr>
        <w:spacing w:line="360" w:lineRule="auto"/>
        <w:rPr>
          <w:rFonts w:hint="eastAsia"/>
        </w:rPr>
      </w:pPr>
      <w:r>
        <w:rPr>
          <w:rFonts w:hint="eastAsia"/>
        </w:rPr>
        <w:t>免除陈端吕同志</w:t>
      </w:r>
      <w:r>
        <w:rPr>
          <w:rFonts w:hint="eastAsia"/>
        </w:rPr>
        <w:t>GIS</w:t>
      </w:r>
      <w:r>
        <w:rPr>
          <w:rFonts w:hint="eastAsia"/>
        </w:rPr>
        <w:t>开发与应用研究所所长职务</w:t>
      </w:r>
    </w:p>
    <w:p w:rsidR="000152F6" w:rsidRDefault="000152F6" w:rsidP="00CE3F2C">
      <w:pPr>
        <w:spacing w:line="360" w:lineRule="auto"/>
        <w:rPr>
          <w:rFonts w:hint="eastAsia"/>
        </w:rPr>
      </w:pPr>
      <w:r>
        <w:rPr>
          <w:rFonts w:hint="eastAsia"/>
        </w:rPr>
        <w:t>免除周娟丽同志中心专职管理人员职务</w:t>
      </w:r>
    </w:p>
    <w:p w:rsidR="000152F6" w:rsidRPr="000152F6" w:rsidRDefault="000152F6" w:rsidP="00CE3F2C">
      <w:pPr>
        <w:spacing w:line="360" w:lineRule="auto"/>
        <w:rPr>
          <w:rFonts w:hint="eastAsia"/>
        </w:rPr>
      </w:pPr>
      <w:r>
        <w:rPr>
          <w:rFonts w:hint="eastAsia"/>
        </w:rPr>
        <w:t>免除聂方彦同志高分遥感应用研究所研究人员职务</w:t>
      </w:r>
    </w:p>
    <w:p w:rsidR="000152F6" w:rsidRDefault="000152F6" w:rsidP="00CE3F2C">
      <w:pPr>
        <w:spacing w:line="360" w:lineRule="auto"/>
        <w:rPr>
          <w:rFonts w:hint="eastAsia"/>
        </w:rPr>
      </w:pPr>
      <w:r>
        <w:rPr>
          <w:rFonts w:hint="eastAsia"/>
        </w:rPr>
        <w:t>聘请王</w:t>
      </w:r>
      <w:r>
        <w:rPr>
          <w:rFonts w:hint="eastAsia"/>
        </w:rPr>
        <w:t xml:space="preserve">  </w:t>
      </w:r>
      <w:r>
        <w:rPr>
          <w:rFonts w:hint="eastAsia"/>
        </w:rPr>
        <w:t>云同志任中心综合办公室主任</w:t>
      </w:r>
    </w:p>
    <w:p w:rsidR="000152F6" w:rsidRDefault="000152F6" w:rsidP="00CE3F2C">
      <w:pPr>
        <w:spacing w:line="360" w:lineRule="auto"/>
        <w:rPr>
          <w:rFonts w:hint="eastAsia"/>
        </w:rPr>
      </w:pPr>
      <w:r>
        <w:rPr>
          <w:rFonts w:hint="eastAsia"/>
        </w:rPr>
        <w:t>聘请龙永福同志任绿色洞庭平台秘书</w:t>
      </w:r>
    </w:p>
    <w:p w:rsidR="000152F6" w:rsidRDefault="000152F6" w:rsidP="00CE3F2C">
      <w:pPr>
        <w:spacing w:line="360" w:lineRule="auto"/>
        <w:rPr>
          <w:rFonts w:hint="eastAsia"/>
        </w:rPr>
      </w:pPr>
      <w:r>
        <w:rPr>
          <w:rFonts w:hint="eastAsia"/>
        </w:rPr>
        <w:t>聘请聂方彦同志任</w:t>
      </w:r>
      <w:r>
        <w:rPr>
          <w:rFonts w:ascii="宋体" w:hAnsi="宋体" w:cs="Arial" w:hint="eastAsia"/>
          <w:kern w:val="0"/>
          <w:szCs w:val="21"/>
        </w:rPr>
        <w:t>智能交通控制系统研究所所长</w:t>
      </w:r>
    </w:p>
    <w:p w:rsidR="00C74B1C" w:rsidRDefault="00C34892" w:rsidP="00CE3F2C">
      <w:pPr>
        <w:spacing w:line="360" w:lineRule="auto"/>
        <w:rPr>
          <w:rFonts w:ascii="宋体" w:hAnsi="宋体" w:cs="Arial" w:hint="eastAsia"/>
          <w:kern w:val="0"/>
          <w:szCs w:val="21"/>
        </w:rPr>
      </w:pPr>
      <w:r>
        <w:rPr>
          <w:rFonts w:hint="eastAsia"/>
        </w:rPr>
        <w:t>聘请左宜方同志任</w:t>
      </w:r>
      <w:r>
        <w:rPr>
          <w:rFonts w:ascii="宋体" w:hAnsi="宋体" w:cs="Arial" w:hint="eastAsia"/>
          <w:kern w:val="0"/>
          <w:szCs w:val="21"/>
        </w:rPr>
        <w:t>砾石文研究所所长</w:t>
      </w:r>
    </w:p>
    <w:p w:rsidR="00C34892" w:rsidRDefault="00C34892" w:rsidP="00CE3F2C">
      <w:pPr>
        <w:spacing w:line="360" w:lineRule="auto"/>
        <w:rPr>
          <w:rFonts w:ascii="宋体" w:hAnsi="宋体" w:cs="Arial" w:hint="eastAsia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聘请唐松林同志任环洞庭湖乡村教师发展研究所所长</w:t>
      </w:r>
    </w:p>
    <w:p w:rsidR="00C34892" w:rsidRPr="00C34892" w:rsidRDefault="00C34892" w:rsidP="00CE3F2C">
      <w:pPr>
        <w:spacing w:line="360" w:lineRule="auto"/>
      </w:pPr>
      <w:r>
        <w:rPr>
          <w:rFonts w:ascii="宋体" w:hAnsi="宋体" w:cs="Arial" w:hint="eastAsia"/>
          <w:kern w:val="0"/>
          <w:szCs w:val="21"/>
        </w:rPr>
        <w:t>聘请聂会平同志任</w:t>
      </w:r>
      <w:r>
        <w:rPr>
          <w:rFonts w:hint="eastAsia"/>
        </w:rPr>
        <w:t>中心专职管理人员</w:t>
      </w:r>
    </w:p>
    <w:sectPr w:rsidR="00C34892" w:rsidRPr="00C34892" w:rsidSect="0002484A">
      <w:footerReference w:type="default" r:id="rId8"/>
      <w:pgSz w:w="11906" w:h="16838" w:code="9"/>
      <w:pgMar w:top="2098" w:right="1588" w:bottom="1985" w:left="147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926" w:rsidRDefault="00B86926" w:rsidP="00796494">
      <w:r>
        <w:separator/>
      </w:r>
    </w:p>
  </w:endnote>
  <w:endnote w:type="continuationSeparator" w:id="1">
    <w:p w:rsidR="00B86926" w:rsidRDefault="00B86926" w:rsidP="00796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2F" w:rsidRPr="004B412F" w:rsidRDefault="004B412F">
    <w:pPr>
      <w:pStyle w:val="a4"/>
      <w:jc w:val="center"/>
      <w:rPr>
        <w:rFonts w:ascii="宋体" w:hAnsi="宋体"/>
      </w:rPr>
    </w:pPr>
    <w:r w:rsidRPr="004B412F">
      <w:rPr>
        <w:rFonts w:ascii="宋体" w:hAnsi="宋体" w:hint="eastAsia"/>
      </w:rPr>
      <w:t>-</w:t>
    </w:r>
    <w:r w:rsidRPr="004B412F">
      <w:rPr>
        <w:rFonts w:ascii="宋体" w:hAnsi="宋体"/>
      </w:rPr>
      <w:fldChar w:fldCharType="begin"/>
    </w:r>
    <w:r w:rsidRPr="004B412F">
      <w:rPr>
        <w:rFonts w:ascii="宋体" w:hAnsi="宋体"/>
      </w:rPr>
      <w:instrText xml:space="preserve"> PAGE   \* MERGEFORMAT </w:instrText>
    </w:r>
    <w:r w:rsidRPr="004B412F">
      <w:rPr>
        <w:rFonts w:ascii="宋体" w:hAnsi="宋体"/>
      </w:rPr>
      <w:fldChar w:fldCharType="separate"/>
    </w:r>
    <w:r w:rsidR="00CE3F2C" w:rsidRPr="00CE3F2C">
      <w:rPr>
        <w:rFonts w:ascii="宋体" w:hAnsi="宋体"/>
        <w:noProof/>
        <w:lang w:val="zh-CN"/>
      </w:rPr>
      <w:t>1</w:t>
    </w:r>
    <w:r w:rsidRPr="004B412F">
      <w:rPr>
        <w:rFonts w:ascii="宋体" w:hAnsi="宋体"/>
      </w:rPr>
      <w:fldChar w:fldCharType="end"/>
    </w:r>
    <w:r w:rsidRPr="004B412F">
      <w:rPr>
        <w:rFonts w:ascii="宋体" w:hAnsi="宋体" w:hint="eastAsia"/>
      </w:rPr>
      <w:t>-</w:t>
    </w:r>
  </w:p>
  <w:p w:rsidR="004B412F" w:rsidRDefault="004B41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926" w:rsidRDefault="00B86926" w:rsidP="00796494">
      <w:r>
        <w:separator/>
      </w:r>
    </w:p>
  </w:footnote>
  <w:footnote w:type="continuationSeparator" w:id="1">
    <w:p w:rsidR="00B86926" w:rsidRDefault="00B86926" w:rsidP="00796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83A"/>
    <w:rsid w:val="000152F6"/>
    <w:rsid w:val="0002229B"/>
    <w:rsid w:val="0002484A"/>
    <w:rsid w:val="00054D6D"/>
    <w:rsid w:val="00056C2E"/>
    <w:rsid w:val="000676BD"/>
    <w:rsid w:val="00091B64"/>
    <w:rsid w:val="000A409E"/>
    <w:rsid w:val="000D5E76"/>
    <w:rsid w:val="000F39BA"/>
    <w:rsid w:val="001303E0"/>
    <w:rsid w:val="00151ABA"/>
    <w:rsid w:val="00166E3A"/>
    <w:rsid w:val="00184D96"/>
    <w:rsid w:val="001B2413"/>
    <w:rsid w:val="001D3AAF"/>
    <w:rsid w:val="0021786B"/>
    <w:rsid w:val="00245219"/>
    <w:rsid w:val="00246D2D"/>
    <w:rsid w:val="00257E74"/>
    <w:rsid w:val="00284584"/>
    <w:rsid w:val="002918C0"/>
    <w:rsid w:val="002D6414"/>
    <w:rsid w:val="002D7891"/>
    <w:rsid w:val="002E5A3D"/>
    <w:rsid w:val="0032350E"/>
    <w:rsid w:val="00394365"/>
    <w:rsid w:val="003D768F"/>
    <w:rsid w:val="003F2525"/>
    <w:rsid w:val="003F7718"/>
    <w:rsid w:val="00453597"/>
    <w:rsid w:val="00487109"/>
    <w:rsid w:val="004A4DDD"/>
    <w:rsid w:val="004B412F"/>
    <w:rsid w:val="004D29F0"/>
    <w:rsid w:val="0051289B"/>
    <w:rsid w:val="005349E0"/>
    <w:rsid w:val="0054049B"/>
    <w:rsid w:val="00571DB2"/>
    <w:rsid w:val="00574119"/>
    <w:rsid w:val="00596669"/>
    <w:rsid w:val="005C148F"/>
    <w:rsid w:val="006168F9"/>
    <w:rsid w:val="006253C1"/>
    <w:rsid w:val="00636D0B"/>
    <w:rsid w:val="00670516"/>
    <w:rsid w:val="006724C8"/>
    <w:rsid w:val="00696F2C"/>
    <w:rsid w:val="006A2AAD"/>
    <w:rsid w:val="006B5981"/>
    <w:rsid w:val="006E0606"/>
    <w:rsid w:val="006F771B"/>
    <w:rsid w:val="0070137C"/>
    <w:rsid w:val="00745FA3"/>
    <w:rsid w:val="0076799D"/>
    <w:rsid w:val="00767C89"/>
    <w:rsid w:val="00791C8E"/>
    <w:rsid w:val="00796494"/>
    <w:rsid w:val="007D24C1"/>
    <w:rsid w:val="00802EB4"/>
    <w:rsid w:val="00815FA9"/>
    <w:rsid w:val="0082735A"/>
    <w:rsid w:val="00831027"/>
    <w:rsid w:val="00835432"/>
    <w:rsid w:val="00836837"/>
    <w:rsid w:val="008B2E90"/>
    <w:rsid w:val="008B42AB"/>
    <w:rsid w:val="008B4A32"/>
    <w:rsid w:val="008B6065"/>
    <w:rsid w:val="008D01B7"/>
    <w:rsid w:val="008D23D9"/>
    <w:rsid w:val="009038CA"/>
    <w:rsid w:val="0094497B"/>
    <w:rsid w:val="009623AE"/>
    <w:rsid w:val="009739CC"/>
    <w:rsid w:val="00976C30"/>
    <w:rsid w:val="00990419"/>
    <w:rsid w:val="00A05B0E"/>
    <w:rsid w:val="00A425E0"/>
    <w:rsid w:val="00A859F9"/>
    <w:rsid w:val="00AD46E5"/>
    <w:rsid w:val="00AE64AA"/>
    <w:rsid w:val="00B061FF"/>
    <w:rsid w:val="00B1083A"/>
    <w:rsid w:val="00B113B7"/>
    <w:rsid w:val="00B26760"/>
    <w:rsid w:val="00B86926"/>
    <w:rsid w:val="00BD5A7B"/>
    <w:rsid w:val="00BE0FCA"/>
    <w:rsid w:val="00C34892"/>
    <w:rsid w:val="00C70172"/>
    <w:rsid w:val="00C74B1C"/>
    <w:rsid w:val="00C96786"/>
    <w:rsid w:val="00CB5DA5"/>
    <w:rsid w:val="00CE3F2C"/>
    <w:rsid w:val="00D46899"/>
    <w:rsid w:val="00D53FE7"/>
    <w:rsid w:val="00D7057E"/>
    <w:rsid w:val="00DE0933"/>
    <w:rsid w:val="00DE4523"/>
    <w:rsid w:val="00E03EB1"/>
    <w:rsid w:val="00E578F9"/>
    <w:rsid w:val="00E646FB"/>
    <w:rsid w:val="00E856D7"/>
    <w:rsid w:val="00E938D8"/>
    <w:rsid w:val="00EB0B34"/>
    <w:rsid w:val="00EB5B51"/>
    <w:rsid w:val="00EC5C38"/>
    <w:rsid w:val="00F10BC8"/>
    <w:rsid w:val="00F26DE1"/>
    <w:rsid w:val="00F5308F"/>
    <w:rsid w:val="00F66F53"/>
    <w:rsid w:val="00F9082A"/>
    <w:rsid w:val="00F94E2D"/>
    <w:rsid w:val="00FA5BE3"/>
    <w:rsid w:val="00FC0CBB"/>
    <w:rsid w:val="00FD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6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649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6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49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5674-A7CC-4616-A937-C4DA95AF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王云</cp:lastModifiedBy>
  <cp:revision>7</cp:revision>
  <dcterms:created xsi:type="dcterms:W3CDTF">2019-07-20T01:49:00Z</dcterms:created>
  <dcterms:modified xsi:type="dcterms:W3CDTF">2019-07-20T02:15:00Z</dcterms:modified>
</cp:coreProperties>
</file>